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w:t>
      </w:r>
      <w:r w:rsidR="00D814D1">
        <w:rPr>
          <w:b/>
          <w:noProof/>
          <w:sz w:val="24"/>
        </w:rPr>
        <w:t>4</w:t>
      </w:r>
      <w:r w:rsidR="00203E74">
        <w:rPr>
          <w:b/>
          <w:noProof/>
          <w:sz w:val="24"/>
        </w:rPr>
        <w:t>-e</w:t>
      </w:r>
      <w:r w:rsidR="00D31D1B">
        <w:rPr>
          <w:b/>
          <w:i/>
          <w:noProof/>
          <w:sz w:val="28"/>
        </w:rPr>
        <w:tab/>
      </w:r>
      <w:r w:rsidR="00C240F3">
        <w:rPr>
          <w:b/>
          <w:noProof/>
          <w:sz w:val="28"/>
        </w:rPr>
        <w:t>R5-</w:t>
      </w:r>
      <w:r w:rsidR="00B232B0">
        <w:rPr>
          <w:b/>
          <w:noProof/>
          <w:sz w:val="28"/>
        </w:rPr>
        <w:t>2</w:t>
      </w:r>
      <w:r w:rsidR="00D814D1">
        <w:rPr>
          <w:b/>
          <w:noProof/>
          <w:sz w:val="28"/>
        </w:rPr>
        <w:t>2</w:t>
      </w:r>
      <w:r w:rsidR="001760CC">
        <w:rPr>
          <w:b/>
          <w:noProof/>
          <w:sz w:val="28"/>
        </w:rPr>
        <w:t>0241</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bookmarkStart w:id="0" w:name="_Hlk88481720"/>
      <w:r w:rsidR="00D814D1">
        <w:rPr>
          <w:b/>
          <w:noProof/>
          <w:sz w:val="24"/>
        </w:rPr>
        <w:t xml:space="preserve">21st Feb - </w:t>
      </w:r>
      <w:r w:rsidR="00D814D1">
        <w:rPr>
          <w:b/>
          <w:noProof/>
          <w:sz w:val="24"/>
        </w:rPr>
        <w:fldChar w:fldCharType="begin"/>
      </w:r>
      <w:r w:rsidR="00D814D1">
        <w:rPr>
          <w:b/>
          <w:noProof/>
          <w:sz w:val="24"/>
        </w:rPr>
        <w:instrText xml:space="preserve"> DOCPROPERTY  EndDate  \* MERGEFORMAT </w:instrText>
      </w:r>
      <w:r w:rsidR="00D814D1">
        <w:rPr>
          <w:b/>
          <w:noProof/>
          <w:sz w:val="24"/>
        </w:rPr>
        <w:fldChar w:fldCharType="separate"/>
      </w:r>
      <w:r w:rsidR="00243DE2">
        <w:rPr>
          <w:b/>
          <w:noProof/>
          <w:sz w:val="24"/>
        </w:rPr>
        <w:t>4</w:t>
      </w:r>
      <w:r w:rsidR="00D814D1">
        <w:rPr>
          <w:b/>
          <w:noProof/>
          <w:sz w:val="24"/>
        </w:rPr>
        <w:t>th Mar</w:t>
      </w:r>
      <w:r w:rsidR="00D814D1" w:rsidRPr="00BA51D9">
        <w:rPr>
          <w:b/>
          <w:noProof/>
          <w:sz w:val="24"/>
        </w:rPr>
        <w:t xml:space="preserve"> 20</w:t>
      </w:r>
      <w:r w:rsidR="00D814D1">
        <w:rPr>
          <w:b/>
          <w:noProof/>
          <w:sz w:val="24"/>
        </w:rPr>
        <w:t>22</w:t>
      </w:r>
      <w:r w:rsidR="00D814D1">
        <w:rPr>
          <w:b/>
          <w:noProof/>
          <w:sz w:val="24"/>
        </w:rPr>
        <w:fldChar w:fldCharType="end"/>
      </w:r>
      <w:bookmarkEnd w:id="0"/>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267D5D">
        <w:rPr>
          <w:rFonts w:ascii="Arial" w:eastAsia="Batang" w:hAnsi="Arial" w:cs="Arial"/>
          <w:b/>
          <w:lang w:eastAsia="zh-CN"/>
        </w:rPr>
        <w:t xml:space="preserve">Discussion paper on </w:t>
      </w:r>
      <w:r w:rsidR="003345C8">
        <w:rPr>
          <w:rFonts w:ascii="Arial" w:eastAsia="Batang" w:hAnsi="Arial" w:cs="Arial"/>
          <w:b/>
          <w:lang w:eastAsia="zh-CN"/>
        </w:rPr>
        <w:t>versioning dedicated NG.114 PICS</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764008" w:rsidRDefault="00764008" w:rsidP="005F181E">
      <w:pPr>
        <w:rPr>
          <w:rFonts w:ascii="Arial" w:hAnsi="Arial" w:cs="Arial"/>
          <w:lang w:val="en-US"/>
        </w:rPr>
      </w:pPr>
      <w:r>
        <w:rPr>
          <w:rFonts w:ascii="Arial" w:hAnsi="Arial" w:cs="Arial"/>
          <w:lang w:val="en-US"/>
        </w:rPr>
        <w:t>Our tests for IMS5GS are based on 3GPP specifications and PRDs from GSMA</w:t>
      </w:r>
      <w:r w:rsidR="0084544B">
        <w:rPr>
          <w:rFonts w:ascii="Arial" w:hAnsi="Arial" w:cs="Arial"/>
          <w:lang w:val="en-US"/>
        </w:rPr>
        <w:t>, especially GSMA PRD NG.114</w:t>
      </w:r>
      <w:r>
        <w:rPr>
          <w:rFonts w:ascii="Arial" w:hAnsi="Arial" w:cs="Arial"/>
          <w:lang w:val="en-US"/>
        </w:rPr>
        <w:t>.</w:t>
      </w:r>
    </w:p>
    <w:p w:rsidR="00764008" w:rsidRDefault="000D5AD7" w:rsidP="005F181E">
      <w:pPr>
        <w:rPr>
          <w:rFonts w:ascii="Arial" w:hAnsi="Arial" w:cs="Arial"/>
          <w:lang w:val="en-US"/>
        </w:rPr>
      </w:pPr>
      <w:r>
        <w:rPr>
          <w:rFonts w:ascii="Arial" w:hAnsi="Arial" w:cs="Arial"/>
          <w:lang w:val="en-US"/>
        </w:rPr>
        <w:t xml:space="preserve">3GPP organizes its progress in releases. </w:t>
      </w:r>
      <w:r w:rsidR="00203E74" w:rsidRPr="00052776">
        <w:rPr>
          <w:rFonts w:ascii="Arial" w:hAnsi="Arial" w:cs="Arial"/>
          <w:lang w:val="en-US"/>
        </w:rPr>
        <w:t xml:space="preserve">GSMA </w:t>
      </w:r>
      <w:r w:rsidR="00764008">
        <w:rPr>
          <w:rFonts w:ascii="Arial" w:hAnsi="Arial" w:cs="Arial"/>
          <w:lang w:val="en-US"/>
        </w:rPr>
        <w:t>meanwhile uses versions to indicate progress. Also, 3GPP releases and GSMA versions are not synchronized in the time domain: there is a new 3GPP release about every 18 – 24 months while GSMA issues new versions about once per year</w:t>
      </w:r>
      <w:r w:rsidR="003345C8">
        <w:rPr>
          <w:rFonts w:ascii="Arial" w:hAnsi="Arial" w:cs="Arial"/>
          <w:lang w:val="en-US"/>
        </w:rPr>
        <w:t>, and sometimes more often</w:t>
      </w:r>
      <w:r w:rsidR="00764008">
        <w:rPr>
          <w:rFonts w:ascii="Arial" w:hAnsi="Arial" w:cs="Arial"/>
          <w:lang w:val="en-US"/>
        </w:rPr>
        <w:t>.</w:t>
      </w:r>
    </w:p>
    <w:p w:rsidR="00764008" w:rsidRDefault="00764008" w:rsidP="005F181E">
      <w:pPr>
        <w:rPr>
          <w:rFonts w:ascii="Arial" w:hAnsi="Arial" w:cs="Arial"/>
          <w:lang w:val="en-US"/>
        </w:rPr>
      </w:pPr>
      <w:r>
        <w:rPr>
          <w:rFonts w:ascii="Arial" w:hAnsi="Arial" w:cs="Arial"/>
          <w:lang w:val="en-US"/>
        </w:rPr>
        <w:t xml:space="preserve">Content-wise, GSMA mostly builds on frozen 3GPP releases and “profiles” them. </w:t>
      </w:r>
    </w:p>
    <w:p w:rsidR="005F181E" w:rsidRPr="00052776" w:rsidRDefault="00764008" w:rsidP="005F181E">
      <w:pPr>
        <w:rPr>
          <w:rFonts w:ascii="Arial" w:hAnsi="Arial" w:cs="Arial"/>
          <w:lang w:val="en-US"/>
        </w:rPr>
      </w:pPr>
      <w:r>
        <w:rPr>
          <w:rFonts w:ascii="Arial" w:hAnsi="Arial" w:cs="Arial"/>
          <w:lang w:val="en-US"/>
        </w:rPr>
        <w:t xml:space="preserve">While we clearly specify the 3GPP release that applies to specific tests, we do not do so for GSMA versions. Rather, at the time of LTE testing, we had used grace periods to handle the versioning. This was often </w:t>
      </w:r>
      <w:r w:rsidR="00EA30E6">
        <w:rPr>
          <w:rFonts w:ascii="Arial" w:hAnsi="Arial" w:cs="Arial"/>
          <w:lang w:val="en-US"/>
        </w:rPr>
        <w:t>too implicit, unclear and confusing</w:t>
      </w:r>
      <w:r w:rsidR="003345C8">
        <w:rPr>
          <w:rFonts w:ascii="Arial" w:hAnsi="Arial" w:cs="Arial"/>
          <w:lang w:val="en-US"/>
        </w:rPr>
        <w:t>, led to many discussions, and it was at times forgotten to remove a grace period again</w:t>
      </w:r>
      <w:r w:rsidR="00EA30E6">
        <w:rPr>
          <w:rFonts w:ascii="Arial" w:hAnsi="Arial" w:cs="Arial"/>
          <w:lang w:val="en-US"/>
        </w:rPr>
        <w:t>. We need a better approach for IMS5GS.</w:t>
      </w:r>
      <w:r>
        <w:rPr>
          <w:rFonts w:ascii="Arial" w:hAnsi="Arial" w:cs="Arial"/>
          <w:lang w:val="en-US"/>
        </w:rPr>
        <w:t xml:space="preserve">  </w:t>
      </w:r>
      <w:bookmarkStart w:id="1" w:name="_GoBack"/>
      <w:bookmarkEnd w:id="1"/>
    </w:p>
    <w:p w:rsidR="00D31D1B" w:rsidRDefault="009235D5" w:rsidP="009235D5">
      <w:pPr>
        <w:pStyle w:val="Heading2"/>
      </w:pPr>
      <w:r>
        <w:t>2.</w:t>
      </w:r>
      <w:r>
        <w:tab/>
      </w:r>
      <w:r w:rsidR="00D43C1B">
        <w:t>Discussion</w:t>
      </w:r>
    </w:p>
    <w:p w:rsidR="00EA30E6" w:rsidRDefault="00EA30E6" w:rsidP="00E40E6B">
      <w:pPr>
        <w:rPr>
          <w:rFonts w:ascii="Arial" w:hAnsi="Arial" w:cs="Arial"/>
          <w:lang w:val="en-US"/>
        </w:rPr>
      </w:pPr>
      <w:r>
        <w:rPr>
          <w:rFonts w:ascii="Arial" w:hAnsi="Arial" w:cs="Arial"/>
          <w:lang w:val="en-US"/>
        </w:rPr>
        <w:t>In the following</w:t>
      </w:r>
      <w:r w:rsidR="003345C8">
        <w:rPr>
          <w:rFonts w:ascii="Arial" w:hAnsi="Arial" w:cs="Arial"/>
          <w:lang w:val="en-US"/>
        </w:rPr>
        <w:t>,</w:t>
      </w:r>
      <w:r>
        <w:rPr>
          <w:rFonts w:ascii="Arial" w:hAnsi="Arial" w:cs="Arial"/>
          <w:lang w:val="en-US"/>
        </w:rPr>
        <w:t xml:space="preserve"> we focus on GSMA PRD NG.114 but the approach </w:t>
      </w:r>
      <w:r w:rsidR="003345C8">
        <w:rPr>
          <w:rFonts w:ascii="Arial" w:hAnsi="Arial" w:cs="Arial"/>
          <w:lang w:val="en-US"/>
        </w:rPr>
        <w:t>might</w:t>
      </w:r>
      <w:r>
        <w:rPr>
          <w:rFonts w:ascii="Arial" w:hAnsi="Arial" w:cs="Arial"/>
          <w:lang w:val="en-US"/>
        </w:rPr>
        <w:t xml:space="preserve"> be applicable to other GSMA PRDs as well.</w:t>
      </w:r>
    </w:p>
    <w:p w:rsidR="00EA30E6" w:rsidRDefault="00EA30E6" w:rsidP="00E40E6B">
      <w:pPr>
        <w:rPr>
          <w:rFonts w:ascii="Arial" w:hAnsi="Arial" w:cs="Arial"/>
          <w:lang w:val="en-US"/>
        </w:rPr>
      </w:pPr>
      <w:r>
        <w:rPr>
          <w:rFonts w:ascii="Arial" w:hAnsi="Arial" w:cs="Arial"/>
          <w:lang w:val="en-US"/>
        </w:rPr>
        <w:t xml:space="preserve">The first question, independent of versioning, is to clarify which granularity to look at, i.e., do we simply assume that a UE conforms to all of NG.114 or do we list, per test case, the individual features of NG.114. </w:t>
      </w:r>
    </w:p>
    <w:p w:rsidR="00EA30E6" w:rsidRDefault="00EA30E6" w:rsidP="00E40E6B">
      <w:pPr>
        <w:rPr>
          <w:rFonts w:ascii="Arial" w:hAnsi="Arial" w:cs="Arial"/>
          <w:lang w:val="en-US"/>
        </w:rPr>
      </w:pPr>
      <w:r>
        <w:rPr>
          <w:rFonts w:ascii="Arial" w:hAnsi="Arial" w:cs="Arial"/>
          <w:lang w:val="en-US"/>
        </w:rPr>
        <w:t>The former sounds appealingly simple but does not seem good enough for several reasons:</w:t>
      </w:r>
    </w:p>
    <w:p w:rsidR="00EA30E6" w:rsidRDefault="00EA30E6" w:rsidP="00EA30E6">
      <w:pPr>
        <w:pStyle w:val="ListParagraph"/>
        <w:numPr>
          <w:ilvl w:val="0"/>
          <w:numId w:val="6"/>
        </w:numPr>
        <w:rPr>
          <w:rFonts w:ascii="Arial" w:hAnsi="Arial" w:cs="Arial"/>
          <w:sz w:val="20"/>
          <w:szCs w:val="20"/>
          <w:lang w:val="en-US"/>
        </w:rPr>
      </w:pPr>
      <w:r w:rsidRPr="00EA30E6">
        <w:rPr>
          <w:rFonts w:ascii="Arial" w:hAnsi="Arial" w:cs="Arial"/>
          <w:sz w:val="20"/>
          <w:szCs w:val="20"/>
          <w:lang w:val="en-US"/>
        </w:rPr>
        <w:t>NG.11</w:t>
      </w:r>
      <w:r w:rsidR="00CA1904">
        <w:rPr>
          <w:rFonts w:ascii="Arial" w:hAnsi="Arial" w:cs="Arial"/>
          <w:sz w:val="20"/>
          <w:szCs w:val="20"/>
          <w:lang w:val="en-US"/>
        </w:rPr>
        <w:t>4 offers different possibilities itself (e.g. generic behavior vs default configurations)</w:t>
      </w:r>
    </w:p>
    <w:p w:rsidR="00CA1904" w:rsidRDefault="00CA1904" w:rsidP="00CA1904">
      <w:pPr>
        <w:pStyle w:val="ListParagraph"/>
        <w:numPr>
          <w:ilvl w:val="0"/>
          <w:numId w:val="6"/>
        </w:numPr>
        <w:rPr>
          <w:rFonts w:ascii="Arial" w:hAnsi="Arial" w:cs="Arial"/>
          <w:sz w:val="20"/>
          <w:szCs w:val="20"/>
          <w:lang w:val="en-US"/>
        </w:rPr>
      </w:pPr>
      <w:r>
        <w:rPr>
          <w:rFonts w:ascii="Arial" w:hAnsi="Arial" w:cs="Arial"/>
          <w:sz w:val="20"/>
          <w:szCs w:val="20"/>
          <w:lang w:val="en-US"/>
        </w:rPr>
        <w:t xml:space="preserve">UEs </w:t>
      </w:r>
      <w:r w:rsidR="00C53EB4">
        <w:rPr>
          <w:rFonts w:ascii="Arial" w:hAnsi="Arial" w:cs="Arial"/>
          <w:sz w:val="20"/>
          <w:szCs w:val="20"/>
          <w:lang w:val="en-US"/>
        </w:rPr>
        <w:t>do</w:t>
      </w:r>
      <w:r>
        <w:rPr>
          <w:rFonts w:ascii="Arial" w:hAnsi="Arial" w:cs="Arial"/>
          <w:sz w:val="20"/>
          <w:szCs w:val="20"/>
          <w:lang w:val="en-US"/>
        </w:rPr>
        <w:t xml:space="preserve"> not pick up everything in a new NG.114 version but will focus on the pressing issues first</w:t>
      </w:r>
    </w:p>
    <w:p w:rsidR="00047621" w:rsidRPr="00047621" w:rsidRDefault="00047621" w:rsidP="00047621">
      <w:pPr>
        <w:pStyle w:val="ListParagraph"/>
        <w:rPr>
          <w:rFonts w:ascii="Arial" w:hAnsi="Arial" w:cs="Arial"/>
          <w:sz w:val="20"/>
          <w:szCs w:val="20"/>
          <w:lang w:val="en-US"/>
        </w:rPr>
      </w:pPr>
    </w:p>
    <w:p w:rsidR="00047621" w:rsidRDefault="00047621" w:rsidP="00CA1904">
      <w:pPr>
        <w:rPr>
          <w:rFonts w:ascii="Arial" w:hAnsi="Arial" w:cs="Arial"/>
          <w:lang w:val="en-US"/>
        </w:rPr>
      </w:pPr>
      <w:r>
        <w:rPr>
          <w:rFonts w:ascii="Arial" w:hAnsi="Arial" w:cs="Arial"/>
          <w:lang w:val="en-US"/>
        </w:rPr>
        <w:t xml:space="preserve">Therefore, it </w:t>
      </w:r>
      <w:r w:rsidR="008E1C04">
        <w:rPr>
          <w:rFonts w:ascii="Arial" w:hAnsi="Arial" w:cs="Arial"/>
          <w:lang w:val="en-US"/>
        </w:rPr>
        <w:t>is</w:t>
      </w:r>
      <w:r>
        <w:rPr>
          <w:rFonts w:ascii="Arial" w:hAnsi="Arial" w:cs="Arial"/>
          <w:lang w:val="en-US"/>
        </w:rPr>
        <w:t xml:space="preserve"> more adequate to use dedicated PICS for the NG.114 features we test – and we already started to do so</w:t>
      </w:r>
      <w:r w:rsidR="008E1C04">
        <w:rPr>
          <w:rFonts w:ascii="Arial" w:hAnsi="Arial" w:cs="Arial"/>
          <w:lang w:val="en-US"/>
        </w:rPr>
        <w:t>, see TS 34.229-2 Table A.22 and usages of those PICS in test case applicability statements</w:t>
      </w:r>
      <w:r>
        <w:rPr>
          <w:rFonts w:ascii="Arial" w:hAnsi="Arial" w:cs="Arial"/>
          <w:lang w:val="en-US"/>
        </w:rPr>
        <w:t xml:space="preserve">. This also blends with our handling of requirements coming straight from 3GPP specifications where we list individual features (like </w:t>
      </w:r>
      <w:r w:rsidR="008E1C04">
        <w:rPr>
          <w:rFonts w:ascii="Arial" w:hAnsi="Arial" w:cs="Arial"/>
          <w:lang w:val="en-US"/>
        </w:rPr>
        <w:t xml:space="preserve">e.g. </w:t>
      </w:r>
      <w:r>
        <w:rPr>
          <w:rFonts w:ascii="Arial" w:hAnsi="Arial" w:cs="Arial"/>
          <w:lang w:val="en-US"/>
        </w:rPr>
        <w:t>EVS, GBA or Message Waiting indication) rather than entire specifications.</w:t>
      </w:r>
    </w:p>
    <w:p w:rsidR="00047621" w:rsidRPr="00CA1904" w:rsidRDefault="00047621" w:rsidP="00CA1904">
      <w:pPr>
        <w:rPr>
          <w:rFonts w:ascii="Arial" w:hAnsi="Arial" w:cs="Arial"/>
          <w:lang w:val="en-US"/>
        </w:rPr>
      </w:pPr>
      <w:r>
        <w:rPr>
          <w:rFonts w:ascii="Arial" w:hAnsi="Arial" w:cs="Arial"/>
          <w:lang w:val="en-US"/>
        </w:rPr>
        <w:t>The next question would be what to do with the generic PICS for NG114. We currently have pc_NG114_v1_0 and pc_NG114_v2_0. Our current understanding is that we will not need those anymore, but this decision can wait until we garnered a better understanding if the dedicated PICS will handle all the issues we have to cater to.</w:t>
      </w:r>
    </w:p>
    <w:p w:rsidR="005F5ACC" w:rsidRDefault="00047621" w:rsidP="00E40E6B">
      <w:pPr>
        <w:rPr>
          <w:rFonts w:ascii="Arial" w:hAnsi="Arial" w:cs="Arial"/>
          <w:lang w:val="en-US"/>
        </w:rPr>
      </w:pPr>
      <w:r>
        <w:rPr>
          <w:rFonts w:ascii="Arial" w:hAnsi="Arial" w:cs="Arial"/>
          <w:lang w:val="en-US"/>
        </w:rPr>
        <w:t xml:space="preserve">Moving </w:t>
      </w:r>
      <w:r w:rsidR="001760CC">
        <w:rPr>
          <w:rFonts w:ascii="Arial" w:hAnsi="Arial" w:cs="Arial"/>
          <w:lang w:val="en-US"/>
        </w:rPr>
        <w:t xml:space="preserve">on </w:t>
      </w:r>
      <w:r>
        <w:rPr>
          <w:rFonts w:ascii="Arial" w:hAnsi="Arial" w:cs="Arial"/>
          <w:lang w:val="en-US"/>
        </w:rPr>
        <w:t>to dedicated features of NG.114: w</w:t>
      </w:r>
      <w:r w:rsidR="001C40C7">
        <w:rPr>
          <w:rFonts w:ascii="Arial" w:hAnsi="Arial" w:cs="Arial"/>
          <w:lang w:val="en-US"/>
        </w:rPr>
        <w:t xml:space="preserve">hen version n+1 of </w:t>
      </w:r>
      <w:r w:rsidR="00EA30E6">
        <w:rPr>
          <w:rFonts w:ascii="Arial" w:hAnsi="Arial" w:cs="Arial"/>
          <w:lang w:val="en-US"/>
        </w:rPr>
        <w:t xml:space="preserve">GSMA PRD </w:t>
      </w:r>
      <w:r w:rsidR="001C40C7">
        <w:rPr>
          <w:rFonts w:ascii="Arial" w:hAnsi="Arial" w:cs="Arial"/>
          <w:lang w:val="en-US"/>
        </w:rPr>
        <w:t xml:space="preserve">NG.114 comes out and we want to analyze the differences to version n, we see </w:t>
      </w:r>
      <w:r w:rsidR="008E1C04">
        <w:rPr>
          <w:rFonts w:ascii="Arial" w:hAnsi="Arial" w:cs="Arial"/>
          <w:lang w:val="en-US"/>
        </w:rPr>
        <w:t xml:space="preserve">the </w:t>
      </w:r>
      <w:r w:rsidR="001C40C7">
        <w:rPr>
          <w:rFonts w:ascii="Arial" w:hAnsi="Arial" w:cs="Arial"/>
          <w:lang w:val="en-US"/>
        </w:rPr>
        <w:t>following categories for individual features, feature by feature:</w:t>
      </w:r>
    </w:p>
    <w:p w:rsidR="001C40C7" w:rsidRPr="001C40C7" w:rsidRDefault="001C40C7" w:rsidP="001C40C7">
      <w:pPr>
        <w:pStyle w:val="ListParagraph"/>
        <w:numPr>
          <w:ilvl w:val="0"/>
          <w:numId w:val="5"/>
        </w:numPr>
        <w:rPr>
          <w:rFonts w:ascii="Arial" w:hAnsi="Arial" w:cs="Arial"/>
          <w:sz w:val="20"/>
          <w:szCs w:val="20"/>
          <w:lang w:val="en-US"/>
        </w:rPr>
      </w:pPr>
      <w:r w:rsidRPr="001C40C7">
        <w:rPr>
          <w:rFonts w:ascii="Arial" w:hAnsi="Arial" w:cs="Arial"/>
          <w:sz w:val="20"/>
          <w:szCs w:val="20"/>
          <w:lang w:val="en-US"/>
        </w:rPr>
        <w:t>Feature is the same in version n and in version n+1 (this holds for most features</w:t>
      </w:r>
      <w:r w:rsidR="00E471DC">
        <w:rPr>
          <w:rFonts w:ascii="Arial" w:hAnsi="Arial" w:cs="Arial"/>
          <w:sz w:val="20"/>
          <w:szCs w:val="20"/>
          <w:lang w:val="en-US"/>
        </w:rPr>
        <w:t>, i.e., high number of cases</w:t>
      </w:r>
      <w:r w:rsidRPr="001C40C7">
        <w:rPr>
          <w:rFonts w:ascii="Arial" w:hAnsi="Arial" w:cs="Arial"/>
          <w:sz w:val="20"/>
          <w:szCs w:val="20"/>
          <w:lang w:val="en-US"/>
        </w:rPr>
        <w:t>)</w:t>
      </w:r>
    </w:p>
    <w:p w:rsidR="001C40C7" w:rsidRPr="001C40C7" w:rsidRDefault="001C40C7" w:rsidP="001C40C7">
      <w:pPr>
        <w:pStyle w:val="ListParagraph"/>
        <w:numPr>
          <w:ilvl w:val="0"/>
          <w:numId w:val="5"/>
        </w:numPr>
        <w:rPr>
          <w:rFonts w:ascii="Arial" w:hAnsi="Arial" w:cs="Arial"/>
          <w:sz w:val="20"/>
          <w:szCs w:val="20"/>
          <w:lang w:val="en-US"/>
        </w:rPr>
      </w:pPr>
      <w:r w:rsidRPr="001C40C7">
        <w:rPr>
          <w:rFonts w:ascii="Arial" w:hAnsi="Arial" w:cs="Arial"/>
          <w:sz w:val="20"/>
          <w:szCs w:val="20"/>
          <w:lang w:val="en-US"/>
        </w:rPr>
        <w:t>Feature is new, i.e., it was absent in version n (medium number of cases)</w:t>
      </w:r>
    </w:p>
    <w:p w:rsidR="001C40C7" w:rsidRPr="001C40C7" w:rsidRDefault="001C40C7" w:rsidP="001C40C7">
      <w:pPr>
        <w:pStyle w:val="ListParagraph"/>
        <w:numPr>
          <w:ilvl w:val="0"/>
          <w:numId w:val="5"/>
        </w:numPr>
        <w:rPr>
          <w:rFonts w:ascii="Arial" w:hAnsi="Arial" w:cs="Arial"/>
          <w:sz w:val="20"/>
          <w:szCs w:val="20"/>
          <w:lang w:val="en-US"/>
        </w:rPr>
      </w:pPr>
      <w:r w:rsidRPr="001C40C7">
        <w:rPr>
          <w:rFonts w:ascii="Arial" w:hAnsi="Arial" w:cs="Arial"/>
          <w:sz w:val="20"/>
          <w:szCs w:val="20"/>
          <w:lang w:val="en-US"/>
        </w:rPr>
        <w:t>Feature is different in version n+1 when comparing to version n (rare cases)</w:t>
      </w:r>
    </w:p>
    <w:p w:rsidR="001C40C7" w:rsidRDefault="001C40C7" w:rsidP="001C40C7">
      <w:pPr>
        <w:pStyle w:val="ListParagraph"/>
        <w:numPr>
          <w:ilvl w:val="0"/>
          <w:numId w:val="5"/>
        </w:numPr>
        <w:rPr>
          <w:rFonts w:ascii="Arial" w:hAnsi="Arial" w:cs="Arial"/>
          <w:sz w:val="20"/>
          <w:szCs w:val="20"/>
          <w:lang w:val="en-US"/>
        </w:rPr>
      </w:pPr>
      <w:r w:rsidRPr="001C40C7">
        <w:rPr>
          <w:rFonts w:ascii="Arial" w:hAnsi="Arial" w:cs="Arial"/>
          <w:sz w:val="20"/>
          <w:szCs w:val="20"/>
          <w:lang w:val="en-US"/>
        </w:rPr>
        <w:t>Feature disappeared, i.e., it was in version n, but cannot be found in version n+1 anymore (rare cases)</w:t>
      </w:r>
    </w:p>
    <w:p w:rsidR="00047621" w:rsidRDefault="00047621" w:rsidP="00047621">
      <w:pPr>
        <w:rPr>
          <w:rFonts w:ascii="Arial" w:hAnsi="Arial" w:cs="Arial"/>
          <w:lang w:val="en-US"/>
        </w:rPr>
      </w:pPr>
    </w:p>
    <w:p w:rsidR="00047621" w:rsidRDefault="00047621" w:rsidP="00047621">
      <w:pPr>
        <w:rPr>
          <w:rFonts w:ascii="Arial" w:hAnsi="Arial" w:cs="Arial"/>
          <w:lang w:val="en-US"/>
        </w:rPr>
      </w:pPr>
      <w:r>
        <w:rPr>
          <w:rFonts w:ascii="Arial" w:hAnsi="Arial" w:cs="Arial"/>
          <w:lang w:val="en-US"/>
        </w:rPr>
        <w:t xml:space="preserve">How </w:t>
      </w:r>
      <w:r w:rsidR="00521B72">
        <w:rPr>
          <w:rFonts w:ascii="Arial" w:hAnsi="Arial" w:cs="Arial"/>
          <w:lang w:val="en-US"/>
        </w:rPr>
        <w:t>do we handle above categories?</w:t>
      </w:r>
    </w:p>
    <w:p w:rsidR="00521B72" w:rsidRDefault="00521B72" w:rsidP="00521B72">
      <w:pPr>
        <w:pStyle w:val="ListParagraph"/>
        <w:numPr>
          <w:ilvl w:val="0"/>
          <w:numId w:val="7"/>
        </w:numPr>
        <w:rPr>
          <w:rFonts w:ascii="Arial" w:hAnsi="Arial" w:cs="Arial"/>
          <w:sz w:val="20"/>
          <w:szCs w:val="20"/>
          <w:lang w:val="en-US"/>
        </w:rPr>
      </w:pPr>
      <w:r w:rsidRPr="00521B72">
        <w:rPr>
          <w:rFonts w:ascii="Arial" w:hAnsi="Arial" w:cs="Arial"/>
          <w:sz w:val="20"/>
          <w:szCs w:val="20"/>
          <w:lang w:val="en-US"/>
        </w:rPr>
        <w:lastRenderedPageBreak/>
        <w:t>No need for a new</w:t>
      </w:r>
      <w:r>
        <w:rPr>
          <w:rFonts w:ascii="Arial" w:hAnsi="Arial" w:cs="Arial"/>
          <w:sz w:val="20"/>
          <w:szCs w:val="20"/>
          <w:lang w:val="en-US"/>
        </w:rPr>
        <w:t xml:space="preserve"> PICS. Existing PICS can continue to be re-used.</w:t>
      </w:r>
      <w:r>
        <w:rPr>
          <w:rFonts w:ascii="Arial" w:hAnsi="Arial" w:cs="Arial"/>
          <w:sz w:val="20"/>
          <w:szCs w:val="20"/>
          <w:lang w:val="en-US"/>
        </w:rPr>
        <w:br/>
        <w:t xml:space="preserve">Examples: </w:t>
      </w:r>
      <w:r>
        <w:rPr>
          <w:rFonts w:ascii="Arial" w:hAnsi="Arial" w:cs="Arial"/>
          <w:sz w:val="20"/>
          <w:szCs w:val="20"/>
          <w:lang w:val="en-US"/>
        </w:rPr>
        <w:br/>
        <w:t>Timer x was introduced in NG.114 version 1</w:t>
      </w:r>
      <w:r w:rsidR="003345C8">
        <w:rPr>
          <w:rFonts w:ascii="Arial" w:hAnsi="Arial" w:cs="Arial"/>
          <w:sz w:val="20"/>
          <w:szCs w:val="20"/>
          <w:lang w:val="en-US"/>
        </w:rPr>
        <w:t>, and did not change anymore</w:t>
      </w:r>
      <w:r>
        <w:rPr>
          <w:rFonts w:ascii="Arial" w:hAnsi="Arial" w:cs="Arial"/>
          <w:sz w:val="20"/>
          <w:szCs w:val="20"/>
          <w:lang w:val="en-US"/>
        </w:rPr>
        <w:t>. PICS pc_NG114_v1_0_timer_x can be used for specifying conformance to that feature of NG.114 until including version n+1.</w:t>
      </w:r>
      <w:r>
        <w:rPr>
          <w:rFonts w:ascii="Arial" w:hAnsi="Arial" w:cs="Arial"/>
          <w:sz w:val="20"/>
          <w:szCs w:val="20"/>
          <w:lang w:val="en-US"/>
        </w:rPr>
        <w:br/>
        <w:t>Timer y was introduced in NG.114 version 4. PICS pc_NG114_v4_0_timer_y can be used in versions for specifying conformance to that feature of NG.114 from version 4 onward until including version n+1</w:t>
      </w:r>
      <w:r w:rsidR="00432601">
        <w:rPr>
          <w:rFonts w:ascii="Arial" w:hAnsi="Arial" w:cs="Arial"/>
          <w:sz w:val="20"/>
          <w:szCs w:val="20"/>
          <w:lang w:val="en-US"/>
        </w:rPr>
        <w:t xml:space="preserve"> (assuming here n being 4 or greater)</w:t>
      </w:r>
      <w:r>
        <w:rPr>
          <w:rFonts w:ascii="Arial" w:hAnsi="Arial" w:cs="Arial"/>
          <w:sz w:val="20"/>
          <w:szCs w:val="20"/>
          <w:lang w:val="en-US"/>
        </w:rPr>
        <w:t>.</w:t>
      </w:r>
    </w:p>
    <w:p w:rsidR="00521B72" w:rsidRDefault="00521B72" w:rsidP="00521B72">
      <w:pPr>
        <w:pStyle w:val="ListParagraph"/>
        <w:numPr>
          <w:ilvl w:val="0"/>
          <w:numId w:val="7"/>
        </w:numPr>
        <w:rPr>
          <w:rFonts w:ascii="Arial" w:hAnsi="Arial" w:cs="Arial"/>
          <w:sz w:val="20"/>
          <w:szCs w:val="20"/>
          <w:lang w:val="en-US"/>
        </w:rPr>
      </w:pPr>
      <w:r>
        <w:rPr>
          <w:rFonts w:ascii="Arial" w:hAnsi="Arial" w:cs="Arial"/>
          <w:sz w:val="20"/>
          <w:szCs w:val="20"/>
          <w:lang w:val="en-US"/>
        </w:rPr>
        <w:t>A new PICS for this feature, indicating version n+1, is introduced.</w:t>
      </w:r>
    </w:p>
    <w:p w:rsidR="00521B72" w:rsidRDefault="00521B72" w:rsidP="00521B72">
      <w:pPr>
        <w:pStyle w:val="ListParagraph"/>
        <w:numPr>
          <w:ilvl w:val="0"/>
          <w:numId w:val="7"/>
        </w:numPr>
        <w:rPr>
          <w:rFonts w:ascii="Arial" w:hAnsi="Arial" w:cs="Arial"/>
          <w:sz w:val="20"/>
          <w:szCs w:val="20"/>
          <w:lang w:val="en-US"/>
        </w:rPr>
      </w:pPr>
      <w:r>
        <w:rPr>
          <w:rFonts w:ascii="Arial" w:hAnsi="Arial" w:cs="Arial"/>
          <w:sz w:val="20"/>
          <w:szCs w:val="20"/>
          <w:lang w:val="en-US"/>
        </w:rPr>
        <w:t xml:space="preserve">A new PICS for this feature, indicating version n+1, is introduced, in parallel to the existing older PICS. How to use this in test cases (i.e., define a new test case, void an old test case or change </w:t>
      </w:r>
      <w:r w:rsidR="00432601">
        <w:rPr>
          <w:rFonts w:ascii="Arial" w:hAnsi="Arial" w:cs="Arial"/>
          <w:sz w:val="20"/>
          <w:szCs w:val="20"/>
          <w:lang w:val="en-US"/>
        </w:rPr>
        <w:t xml:space="preserve">or branch </w:t>
      </w:r>
      <w:r>
        <w:rPr>
          <w:rFonts w:ascii="Arial" w:hAnsi="Arial" w:cs="Arial"/>
          <w:sz w:val="20"/>
          <w:szCs w:val="20"/>
          <w:lang w:val="en-US"/>
        </w:rPr>
        <w:t>an existing test case) will be a case-by-case decision.</w:t>
      </w:r>
    </w:p>
    <w:p w:rsidR="00521B72" w:rsidRDefault="00521B72" w:rsidP="00521B72">
      <w:pPr>
        <w:pStyle w:val="ListParagraph"/>
        <w:numPr>
          <w:ilvl w:val="0"/>
          <w:numId w:val="7"/>
        </w:numPr>
        <w:rPr>
          <w:rFonts w:ascii="Arial" w:hAnsi="Arial" w:cs="Arial"/>
          <w:sz w:val="20"/>
          <w:szCs w:val="20"/>
          <w:lang w:val="en-US"/>
        </w:rPr>
      </w:pPr>
      <w:r>
        <w:rPr>
          <w:rFonts w:ascii="Arial" w:hAnsi="Arial" w:cs="Arial"/>
          <w:sz w:val="20"/>
          <w:szCs w:val="20"/>
          <w:lang w:val="en-US"/>
        </w:rPr>
        <w:t>No new PICS needed. However, RAN5 would need to decide case-by-case if and how long to maintain existing test coverage for a disappearing feature.</w:t>
      </w:r>
    </w:p>
    <w:p w:rsidR="00C65BC4" w:rsidRDefault="00C65BC4" w:rsidP="00C65BC4">
      <w:pPr>
        <w:rPr>
          <w:rFonts w:ascii="Arial" w:hAnsi="Arial" w:cs="Arial"/>
          <w:lang w:val="en-US"/>
        </w:rPr>
      </w:pPr>
    </w:p>
    <w:p w:rsidR="00C65BC4" w:rsidRDefault="00C65BC4" w:rsidP="00C65BC4">
      <w:pPr>
        <w:rPr>
          <w:rFonts w:ascii="Arial" w:hAnsi="Arial" w:cs="Arial"/>
          <w:lang w:val="en-US"/>
        </w:rPr>
      </w:pPr>
      <w:r>
        <w:rPr>
          <w:rFonts w:ascii="Arial" w:hAnsi="Arial" w:cs="Arial"/>
          <w:lang w:val="en-US"/>
        </w:rPr>
        <w:t xml:space="preserve">In order to illustrate the approach proposed here, a </w:t>
      </w:r>
      <w:r w:rsidR="008E1C04">
        <w:rPr>
          <w:rFonts w:ascii="Arial" w:hAnsi="Arial" w:cs="Arial"/>
          <w:lang w:val="en-US"/>
        </w:rPr>
        <w:t>few actual issues to look at:</w:t>
      </w:r>
    </w:p>
    <w:p w:rsidR="00A10D13" w:rsidRDefault="00A10D13" w:rsidP="003865D6">
      <w:pPr>
        <w:pStyle w:val="ListParagraph"/>
        <w:numPr>
          <w:ilvl w:val="0"/>
          <w:numId w:val="8"/>
        </w:numPr>
        <w:rPr>
          <w:rFonts w:ascii="Arial" w:hAnsi="Arial" w:cs="Arial"/>
          <w:sz w:val="20"/>
          <w:szCs w:val="20"/>
          <w:lang w:val="en-US"/>
        </w:rPr>
      </w:pPr>
      <w:r w:rsidRPr="003865D6">
        <w:rPr>
          <w:rFonts w:ascii="Arial" w:hAnsi="Arial" w:cs="Arial"/>
          <w:sz w:val="20"/>
          <w:szCs w:val="20"/>
          <w:lang w:val="en-US"/>
        </w:rPr>
        <w:t xml:space="preserve">R5-217824 added test coverage for Data Off functionality for video, see new </w:t>
      </w:r>
      <w:r w:rsidR="008E1C04">
        <w:rPr>
          <w:rFonts w:ascii="Arial" w:hAnsi="Arial" w:cs="Arial"/>
          <w:sz w:val="20"/>
          <w:szCs w:val="20"/>
          <w:lang w:val="en-US"/>
        </w:rPr>
        <w:t xml:space="preserve">TS </w:t>
      </w:r>
      <w:r w:rsidRPr="003865D6">
        <w:rPr>
          <w:rFonts w:ascii="Arial" w:hAnsi="Arial" w:cs="Arial"/>
          <w:sz w:val="20"/>
          <w:szCs w:val="20"/>
          <w:lang w:val="en-US"/>
        </w:rPr>
        <w:t>38.523-1 TC 11.6.2. The interesting aspect here is that NG.114 v1.0 had made</w:t>
      </w:r>
      <w:r w:rsidR="00BE025F" w:rsidRPr="003865D6">
        <w:rPr>
          <w:rFonts w:ascii="Arial" w:hAnsi="Arial" w:cs="Arial"/>
          <w:sz w:val="20"/>
          <w:szCs w:val="20"/>
          <w:lang w:val="en-US"/>
        </w:rPr>
        <w:t>, in its default configuration section,</w:t>
      </w:r>
      <w:r w:rsidRPr="003865D6">
        <w:rPr>
          <w:rFonts w:ascii="Arial" w:hAnsi="Arial" w:cs="Arial"/>
          <w:sz w:val="20"/>
          <w:szCs w:val="20"/>
          <w:lang w:val="en-US"/>
        </w:rPr>
        <w:t xml:space="preserve"> video exempt from data off, and NG.114 v2.0 reversed that decision</w:t>
      </w:r>
      <w:r w:rsidR="00F9275B">
        <w:rPr>
          <w:rFonts w:ascii="Arial" w:hAnsi="Arial" w:cs="Arial"/>
          <w:sz w:val="20"/>
          <w:szCs w:val="20"/>
          <w:lang w:val="en-US"/>
        </w:rPr>
        <w:t>, see entry MMTEL_video_exempt in NG.114</w:t>
      </w:r>
      <w:r w:rsidRPr="003865D6">
        <w:rPr>
          <w:rFonts w:ascii="Arial" w:hAnsi="Arial" w:cs="Arial"/>
          <w:sz w:val="20"/>
          <w:szCs w:val="20"/>
          <w:lang w:val="en-US"/>
        </w:rPr>
        <w:t>.</w:t>
      </w:r>
      <w:r w:rsidR="00BE025F" w:rsidRPr="003865D6">
        <w:rPr>
          <w:rFonts w:ascii="Arial" w:hAnsi="Arial" w:cs="Arial"/>
          <w:sz w:val="20"/>
          <w:szCs w:val="20"/>
          <w:lang w:val="en-US"/>
        </w:rPr>
        <w:t xml:space="preserve"> This would now call for a PICS tentatively named pc_NG114_v2_0_default_config_video</w:t>
      </w:r>
      <w:r w:rsidR="00D150CD">
        <w:rPr>
          <w:rFonts w:ascii="Arial" w:hAnsi="Arial" w:cs="Arial"/>
          <w:sz w:val="20"/>
          <w:szCs w:val="20"/>
          <w:lang w:val="en-US"/>
        </w:rPr>
        <w:t>_exempt</w:t>
      </w:r>
      <w:r w:rsidR="00BE025F" w:rsidRPr="003865D6">
        <w:rPr>
          <w:rFonts w:ascii="Arial" w:hAnsi="Arial" w:cs="Arial"/>
          <w:sz w:val="20"/>
          <w:szCs w:val="20"/>
          <w:lang w:val="en-US"/>
        </w:rPr>
        <w:t xml:space="preserve"> (note that R5-217829 had simply used </w:t>
      </w:r>
      <w:r w:rsidR="00D20BD5" w:rsidRPr="003865D6">
        <w:rPr>
          <w:rFonts w:ascii="Arial" w:hAnsi="Arial" w:cs="Arial"/>
          <w:sz w:val="20"/>
          <w:szCs w:val="20"/>
          <w:lang w:val="en-US"/>
        </w:rPr>
        <w:t>generic pc_NG114_v2_0 but this can be amended.)</w:t>
      </w:r>
      <w:r w:rsidR="00EE02C2">
        <w:rPr>
          <w:rFonts w:ascii="Arial" w:hAnsi="Arial" w:cs="Arial"/>
          <w:sz w:val="20"/>
          <w:szCs w:val="20"/>
          <w:lang w:val="en-US"/>
        </w:rPr>
        <w:br/>
        <w:t xml:space="preserve">In case we would want to provide test coverage for v1_0 functionality as well, we could simply add </w:t>
      </w:r>
      <w:r w:rsidR="00EE02C2" w:rsidRPr="003865D6">
        <w:rPr>
          <w:rFonts w:ascii="Arial" w:hAnsi="Arial" w:cs="Arial"/>
          <w:sz w:val="20"/>
          <w:szCs w:val="20"/>
          <w:lang w:val="en-US"/>
        </w:rPr>
        <w:t>pc_NG114_v</w:t>
      </w:r>
      <w:r w:rsidR="00EE02C2">
        <w:rPr>
          <w:rFonts w:ascii="Arial" w:hAnsi="Arial" w:cs="Arial"/>
          <w:sz w:val="20"/>
          <w:szCs w:val="20"/>
          <w:lang w:val="en-US"/>
        </w:rPr>
        <w:t>1</w:t>
      </w:r>
      <w:r w:rsidR="00EE02C2" w:rsidRPr="003865D6">
        <w:rPr>
          <w:rFonts w:ascii="Arial" w:hAnsi="Arial" w:cs="Arial"/>
          <w:sz w:val="20"/>
          <w:szCs w:val="20"/>
          <w:lang w:val="en-US"/>
        </w:rPr>
        <w:t>_0_default_config_video</w:t>
      </w:r>
      <w:r w:rsidR="00EE02C2">
        <w:rPr>
          <w:rFonts w:ascii="Arial" w:hAnsi="Arial" w:cs="Arial"/>
          <w:sz w:val="20"/>
          <w:szCs w:val="20"/>
          <w:lang w:val="en-US"/>
        </w:rPr>
        <w:t>_exempt and either add a corresponding test case or branch the existing one.</w:t>
      </w:r>
      <w:r w:rsidR="00C92571">
        <w:rPr>
          <w:rFonts w:ascii="Arial" w:hAnsi="Arial" w:cs="Arial"/>
          <w:sz w:val="20"/>
          <w:szCs w:val="20"/>
          <w:lang w:val="en-US"/>
        </w:rPr>
        <w:br/>
      </w:r>
      <w:r w:rsidR="00F9275B">
        <w:rPr>
          <w:rFonts w:ascii="Arial" w:hAnsi="Arial" w:cs="Arial"/>
          <w:sz w:val="20"/>
          <w:szCs w:val="20"/>
          <w:lang w:val="en-US"/>
        </w:rPr>
        <w:t>Sibling</w:t>
      </w:r>
      <w:r w:rsidR="00C92571">
        <w:rPr>
          <w:rFonts w:ascii="Arial" w:hAnsi="Arial" w:cs="Arial"/>
          <w:sz w:val="20"/>
          <w:szCs w:val="20"/>
          <w:lang w:val="en-US"/>
        </w:rPr>
        <w:t xml:space="preserve"> test case 11.6.1 exercises </w:t>
      </w:r>
      <w:r w:rsidR="00F9275B">
        <w:rPr>
          <w:rFonts w:ascii="Arial" w:hAnsi="Arial" w:cs="Arial"/>
          <w:sz w:val="20"/>
          <w:szCs w:val="20"/>
          <w:lang w:val="en-US"/>
        </w:rPr>
        <w:t>data off for voice calls. Since MMTEL_voice_exempt in NG.114 was not changed in version 2, this test case can use a corresponding v1 PICS.</w:t>
      </w:r>
    </w:p>
    <w:p w:rsidR="003865D6" w:rsidRPr="003865D6" w:rsidRDefault="003865D6" w:rsidP="003865D6">
      <w:pPr>
        <w:pStyle w:val="ListParagraph"/>
        <w:numPr>
          <w:ilvl w:val="0"/>
          <w:numId w:val="8"/>
        </w:numPr>
        <w:rPr>
          <w:rFonts w:ascii="Arial" w:hAnsi="Arial" w:cs="Arial"/>
          <w:sz w:val="20"/>
          <w:szCs w:val="20"/>
          <w:lang w:val="en-US"/>
        </w:rPr>
      </w:pPr>
      <w:r>
        <w:rPr>
          <w:rFonts w:ascii="Arial" w:hAnsi="Arial" w:cs="Arial"/>
          <w:sz w:val="20"/>
          <w:szCs w:val="20"/>
          <w:lang w:val="en-US"/>
        </w:rPr>
        <w:t>New 34.229-1 test cases 7.4a and 7.6a use applicability statements “…</w:t>
      </w:r>
      <w:r>
        <w:rPr>
          <w:sz w:val="16"/>
          <w:szCs w:val="16"/>
        </w:rPr>
        <w:t xml:space="preserve">and (NG.114 v1.0 or NG.114 v2.0) </w:t>
      </w:r>
      <w:r>
        <w:rPr>
          <w:rFonts w:ascii="Arial" w:hAnsi="Arial" w:cs="Arial"/>
          <w:sz w:val="20"/>
          <w:szCs w:val="20"/>
          <w:lang w:val="en-US"/>
        </w:rPr>
        <w:t xml:space="preserve"> …”. This </w:t>
      </w:r>
      <w:r w:rsidR="008E1C04">
        <w:rPr>
          <w:rFonts w:ascii="Arial" w:hAnsi="Arial" w:cs="Arial"/>
          <w:sz w:val="20"/>
          <w:szCs w:val="20"/>
          <w:lang w:val="en-US"/>
        </w:rPr>
        <w:t>sh</w:t>
      </w:r>
      <w:r>
        <w:rPr>
          <w:rFonts w:ascii="Arial" w:hAnsi="Arial" w:cs="Arial"/>
          <w:sz w:val="20"/>
          <w:szCs w:val="20"/>
          <w:lang w:val="en-US"/>
        </w:rPr>
        <w:t>ould be simplified to mention NG.114 v1.0 only (because there were no relevant changes for EVS default configurations between versions 1.0 and 2.0). However, we should use the more detailed PICS as test case 7.4 demonstrates.</w:t>
      </w:r>
    </w:p>
    <w:p w:rsidR="00ED3543" w:rsidRDefault="007D673E" w:rsidP="00D53D73">
      <w:pPr>
        <w:pStyle w:val="Heading2"/>
      </w:pPr>
      <w:r>
        <w:t>3.</w:t>
      </w:r>
      <w:r>
        <w:tab/>
        <w:t>Proposal</w:t>
      </w:r>
      <w:r w:rsidR="001B436A">
        <w:t>s</w:t>
      </w:r>
    </w:p>
    <w:p w:rsidR="003376ED" w:rsidRPr="003345C8" w:rsidRDefault="003345C8" w:rsidP="003345C8">
      <w:pPr>
        <w:pStyle w:val="ListParagraph"/>
        <w:numPr>
          <w:ilvl w:val="0"/>
          <w:numId w:val="9"/>
        </w:numPr>
        <w:rPr>
          <w:rFonts w:ascii="Arial" w:hAnsi="Arial" w:cs="Arial"/>
          <w:sz w:val="20"/>
          <w:szCs w:val="20"/>
          <w:lang w:val="en-US"/>
        </w:rPr>
      </w:pPr>
      <w:r w:rsidRPr="003345C8">
        <w:rPr>
          <w:rFonts w:ascii="Arial" w:hAnsi="Arial" w:cs="Arial"/>
          <w:sz w:val="20"/>
          <w:szCs w:val="20"/>
          <w:lang w:val="en-US"/>
        </w:rPr>
        <w:t>Version PICS as described above</w:t>
      </w:r>
      <w:r>
        <w:rPr>
          <w:rFonts w:ascii="Arial" w:hAnsi="Arial" w:cs="Arial"/>
          <w:sz w:val="20"/>
          <w:szCs w:val="20"/>
          <w:lang w:val="en-US"/>
        </w:rPr>
        <w:t>.</w:t>
      </w:r>
    </w:p>
    <w:p w:rsidR="003345C8" w:rsidRPr="003345C8" w:rsidRDefault="003345C8" w:rsidP="003345C8">
      <w:pPr>
        <w:pStyle w:val="ListParagraph"/>
        <w:numPr>
          <w:ilvl w:val="0"/>
          <w:numId w:val="9"/>
        </w:numPr>
        <w:rPr>
          <w:rFonts w:ascii="Arial" w:hAnsi="Arial" w:cs="Arial"/>
          <w:sz w:val="20"/>
          <w:szCs w:val="20"/>
          <w:lang w:val="en-US"/>
        </w:rPr>
      </w:pPr>
      <w:r w:rsidRPr="003345C8">
        <w:rPr>
          <w:rFonts w:ascii="Arial" w:hAnsi="Arial" w:cs="Arial"/>
          <w:sz w:val="20"/>
          <w:szCs w:val="20"/>
          <w:lang w:val="en-US"/>
        </w:rPr>
        <w:t>Use specific feature level PICS instead of generic PRD level PICS.</w:t>
      </w:r>
    </w:p>
    <w:p w:rsidR="00046D29" w:rsidRDefault="00046D29" w:rsidP="00046D29">
      <w:pPr>
        <w:rPr>
          <w:lang w:val="en-US"/>
        </w:rPr>
      </w:pPr>
    </w:p>
    <w:p w:rsidR="00046D29" w:rsidRDefault="00046D29" w:rsidP="00046D29">
      <w:pPr>
        <w:rPr>
          <w:lang w:val="en-US"/>
        </w:rPr>
      </w:pP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2D6" w:rsidRDefault="002632D6">
      <w:r>
        <w:separator/>
      </w:r>
    </w:p>
  </w:endnote>
  <w:endnote w:type="continuationSeparator" w:id="0">
    <w:p w:rsidR="002632D6" w:rsidRDefault="0026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2D6" w:rsidRDefault="002632D6">
      <w:r>
        <w:separator/>
      </w:r>
    </w:p>
  </w:footnote>
  <w:footnote w:type="continuationSeparator" w:id="0">
    <w:p w:rsidR="002632D6" w:rsidRDefault="002632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8956D2"/>
    <w:multiLevelType w:val="hybridMultilevel"/>
    <w:tmpl w:val="EE3E68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5"/>
  </w:num>
  <w:num w:numId="5">
    <w:abstractNumId w:val="1"/>
  </w:num>
  <w:num w:numId="6">
    <w:abstractNumId w:val="4"/>
  </w:num>
  <w:num w:numId="7">
    <w:abstractNumId w:val="8"/>
  </w:num>
  <w:num w:numId="8">
    <w:abstractNumId w:val="2"/>
  </w:num>
  <w:num w:numId="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47621"/>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4FCC"/>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D5AD7"/>
    <w:rsid w:val="000E40F4"/>
    <w:rsid w:val="000E55AD"/>
    <w:rsid w:val="000E6B2A"/>
    <w:rsid w:val="000F5ED4"/>
    <w:rsid w:val="000F77AD"/>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60CC"/>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40C7"/>
    <w:rsid w:val="001C5C86"/>
    <w:rsid w:val="001C7501"/>
    <w:rsid w:val="001D0524"/>
    <w:rsid w:val="001D0F0E"/>
    <w:rsid w:val="001D20F9"/>
    <w:rsid w:val="001E2F67"/>
    <w:rsid w:val="001E3752"/>
    <w:rsid w:val="001E5078"/>
    <w:rsid w:val="001F056A"/>
    <w:rsid w:val="001F254F"/>
    <w:rsid w:val="001F53BC"/>
    <w:rsid w:val="002000C2"/>
    <w:rsid w:val="00203E74"/>
    <w:rsid w:val="002204BB"/>
    <w:rsid w:val="00220EA4"/>
    <w:rsid w:val="0022131D"/>
    <w:rsid w:val="00230F71"/>
    <w:rsid w:val="00232FBE"/>
    <w:rsid w:val="00233AC3"/>
    <w:rsid w:val="00234659"/>
    <w:rsid w:val="00240D06"/>
    <w:rsid w:val="00243844"/>
    <w:rsid w:val="00243DE2"/>
    <w:rsid w:val="002441EC"/>
    <w:rsid w:val="0024786B"/>
    <w:rsid w:val="002501FC"/>
    <w:rsid w:val="00260156"/>
    <w:rsid w:val="002632D6"/>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45C8"/>
    <w:rsid w:val="00335FB2"/>
    <w:rsid w:val="003360AB"/>
    <w:rsid w:val="003376ED"/>
    <w:rsid w:val="00340590"/>
    <w:rsid w:val="0034095D"/>
    <w:rsid w:val="00344158"/>
    <w:rsid w:val="00345470"/>
    <w:rsid w:val="003518AA"/>
    <w:rsid w:val="00354EB2"/>
    <w:rsid w:val="00360F89"/>
    <w:rsid w:val="00370171"/>
    <w:rsid w:val="003730B6"/>
    <w:rsid w:val="00375D96"/>
    <w:rsid w:val="003851A1"/>
    <w:rsid w:val="003865D6"/>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2601"/>
    <w:rsid w:val="00433758"/>
    <w:rsid w:val="00436954"/>
    <w:rsid w:val="0043745F"/>
    <w:rsid w:val="004377F8"/>
    <w:rsid w:val="0044029F"/>
    <w:rsid w:val="00441CA2"/>
    <w:rsid w:val="00445AC8"/>
    <w:rsid w:val="0045068B"/>
    <w:rsid w:val="004537E0"/>
    <w:rsid w:val="00454391"/>
    <w:rsid w:val="0045475F"/>
    <w:rsid w:val="00463F66"/>
    <w:rsid w:val="00467D4A"/>
    <w:rsid w:val="004775B1"/>
    <w:rsid w:val="00481EBB"/>
    <w:rsid w:val="0048267C"/>
    <w:rsid w:val="00482755"/>
    <w:rsid w:val="00483C62"/>
    <w:rsid w:val="00486BA1"/>
    <w:rsid w:val="004876B9"/>
    <w:rsid w:val="004922D6"/>
    <w:rsid w:val="00492D65"/>
    <w:rsid w:val="00493A79"/>
    <w:rsid w:val="00495CDB"/>
    <w:rsid w:val="004969F2"/>
    <w:rsid w:val="004A27E9"/>
    <w:rsid w:val="004A5E5F"/>
    <w:rsid w:val="004A6A60"/>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1B72"/>
    <w:rsid w:val="00526726"/>
    <w:rsid w:val="005270C1"/>
    <w:rsid w:val="0053491D"/>
    <w:rsid w:val="00543D44"/>
    <w:rsid w:val="00547E1E"/>
    <w:rsid w:val="0055048A"/>
    <w:rsid w:val="005513E0"/>
    <w:rsid w:val="005535C8"/>
    <w:rsid w:val="00554D2C"/>
    <w:rsid w:val="005567B0"/>
    <w:rsid w:val="005573AC"/>
    <w:rsid w:val="005573BB"/>
    <w:rsid w:val="00557B2E"/>
    <w:rsid w:val="00561267"/>
    <w:rsid w:val="0056347C"/>
    <w:rsid w:val="00566A3D"/>
    <w:rsid w:val="00567A8B"/>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2F34"/>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E1AEA"/>
    <w:rsid w:val="006F0585"/>
    <w:rsid w:val="006F068F"/>
    <w:rsid w:val="006F2AE1"/>
    <w:rsid w:val="006F3ADF"/>
    <w:rsid w:val="006F401E"/>
    <w:rsid w:val="006F7FC6"/>
    <w:rsid w:val="00707559"/>
    <w:rsid w:val="00707673"/>
    <w:rsid w:val="00711A19"/>
    <w:rsid w:val="00713B18"/>
    <w:rsid w:val="007230EC"/>
    <w:rsid w:val="00723E76"/>
    <w:rsid w:val="007278A1"/>
    <w:rsid w:val="00733146"/>
    <w:rsid w:val="00733582"/>
    <w:rsid w:val="00734382"/>
    <w:rsid w:val="00734A35"/>
    <w:rsid w:val="00740762"/>
    <w:rsid w:val="007407B6"/>
    <w:rsid w:val="0074496B"/>
    <w:rsid w:val="00747273"/>
    <w:rsid w:val="0075252A"/>
    <w:rsid w:val="00764008"/>
    <w:rsid w:val="00764B84"/>
    <w:rsid w:val="00766DC0"/>
    <w:rsid w:val="00770E52"/>
    <w:rsid w:val="00775222"/>
    <w:rsid w:val="00777629"/>
    <w:rsid w:val="0078034D"/>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40898"/>
    <w:rsid w:val="00843CCA"/>
    <w:rsid w:val="0084450B"/>
    <w:rsid w:val="0084544B"/>
    <w:rsid w:val="00845F90"/>
    <w:rsid w:val="00846F22"/>
    <w:rsid w:val="00846FCD"/>
    <w:rsid w:val="00847095"/>
    <w:rsid w:val="00847B82"/>
    <w:rsid w:val="00853A06"/>
    <w:rsid w:val="00854670"/>
    <w:rsid w:val="0085571C"/>
    <w:rsid w:val="00855B12"/>
    <w:rsid w:val="00857E34"/>
    <w:rsid w:val="008612E6"/>
    <w:rsid w:val="00866FB5"/>
    <w:rsid w:val="008700E7"/>
    <w:rsid w:val="00870DC9"/>
    <w:rsid w:val="0087268C"/>
    <w:rsid w:val="00880F62"/>
    <w:rsid w:val="00881E57"/>
    <w:rsid w:val="0088222A"/>
    <w:rsid w:val="00883DE0"/>
    <w:rsid w:val="00890F96"/>
    <w:rsid w:val="00891B65"/>
    <w:rsid w:val="00891C8A"/>
    <w:rsid w:val="008A15C2"/>
    <w:rsid w:val="008A3298"/>
    <w:rsid w:val="008A76FD"/>
    <w:rsid w:val="008A7BE2"/>
    <w:rsid w:val="008B02F6"/>
    <w:rsid w:val="008B1E30"/>
    <w:rsid w:val="008B2D09"/>
    <w:rsid w:val="008B4A52"/>
    <w:rsid w:val="008B7080"/>
    <w:rsid w:val="008C537F"/>
    <w:rsid w:val="008C6792"/>
    <w:rsid w:val="008D528E"/>
    <w:rsid w:val="008D55A1"/>
    <w:rsid w:val="008D64A7"/>
    <w:rsid w:val="008D658B"/>
    <w:rsid w:val="008E1C04"/>
    <w:rsid w:val="008E3E0C"/>
    <w:rsid w:val="008E5BF6"/>
    <w:rsid w:val="008F418F"/>
    <w:rsid w:val="00905C89"/>
    <w:rsid w:val="00907032"/>
    <w:rsid w:val="00913566"/>
    <w:rsid w:val="009148C5"/>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B13A4"/>
    <w:rsid w:val="009B1936"/>
    <w:rsid w:val="009B2C04"/>
    <w:rsid w:val="009B3635"/>
    <w:rsid w:val="009C1BFA"/>
    <w:rsid w:val="009C61B1"/>
    <w:rsid w:val="009C64A4"/>
    <w:rsid w:val="009C6EBC"/>
    <w:rsid w:val="009D10C5"/>
    <w:rsid w:val="009F1D2B"/>
    <w:rsid w:val="009F448C"/>
    <w:rsid w:val="009F5347"/>
    <w:rsid w:val="00A03054"/>
    <w:rsid w:val="00A07D2D"/>
    <w:rsid w:val="00A10539"/>
    <w:rsid w:val="00A10D13"/>
    <w:rsid w:val="00A12D26"/>
    <w:rsid w:val="00A14C34"/>
    <w:rsid w:val="00A14D5E"/>
    <w:rsid w:val="00A150B6"/>
    <w:rsid w:val="00A15763"/>
    <w:rsid w:val="00A17CA3"/>
    <w:rsid w:val="00A21A3E"/>
    <w:rsid w:val="00A21C70"/>
    <w:rsid w:val="00A25DD3"/>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110A"/>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974B5"/>
    <w:rsid w:val="00BA088E"/>
    <w:rsid w:val="00BA0F67"/>
    <w:rsid w:val="00BA1815"/>
    <w:rsid w:val="00BA3A53"/>
    <w:rsid w:val="00BA4095"/>
    <w:rsid w:val="00BA4A35"/>
    <w:rsid w:val="00BA5B43"/>
    <w:rsid w:val="00BA6E3A"/>
    <w:rsid w:val="00BB0602"/>
    <w:rsid w:val="00BB14DE"/>
    <w:rsid w:val="00BB45A0"/>
    <w:rsid w:val="00BB6998"/>
    <w:rsid w:val="00BB7DFE"/>
    <w:rsid w:val="00BC0774"/>
    <w:rsid w:val="00BC5360"/>
    <w:rsid w:val="00BC597A"/>
    <w:rsid w:val="00BC642A"/>
    <w:rsid w:val="00BE025F"/>
    <w:rsid w:val="00BE0D3B"/>
    <w:rsid w:val="00BE17A4"/>
    <w:rsid w:val="00BE1B14"/>
    <w:rsid w:val="00BE3481"/>
    <w:rsid w:val="00BE350D"/>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3EB4"/>
    <w:rsid w:val="00C57C50"/>
    <w:rsid w:val="00C65BAE"/>
    <w:rsid w:val="00C65BC4"/>
    <w:rsid w:val="00C65EF6"/>
    <w:rsid w:val="00C70337"/>
    <w:rsid w:val="00C715CA"/>
    <w:rsid w:val="00C83AA6"/>
    <w:rsid w:val="00C90F39"/>
    <w:rsid w:val="00C92571"/>
    <w:rsid w:val="00C94A65"/>
    <w:rsid w:val="00C96D2D"/>
    <w:rsid w:val="00C974C2"/>
    <w:rsid w:val="00CA0A2B"/>
    <w:rsid w:val="00CA1704"/>
    <w:rsid w:val="00CA19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3680"/>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150CD"/>
    <w:rsid w:val="00D20BD5"/>
    <w:rsid w:val="00D2458D"/>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14D1"/>
    <w:rsid w:val="00D8458D"/>
    <w:rsid w:val="00D845C1"/>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471DC"/>
    <w:rsid w:val="00E5324B"/>
    <w:rsid w:val="00E56EE6"/>
    <w:rsid w:val="00E56FF7"/>
    <w:rsid w:val="00E577AC"/>
    <w:rsid w:val="00E60E69"/>
    <w:rsid w:val="00E61FBA"/>
    <w:rsid w:val="00E63C6C"/>
    <w:rsid w:val="00E700DF"/>
    <w:rsid w:val="00E71D00"/>
    <w:rsid w:val="00E724A2"/>
    <w:rsid w:val="00E7734D"/>
    <w:rsid w:val="00E7789C"/>
    <w:rsid w:val="00E81A87"/>
    <w:rsid w:val="00E85BCB"/>
    <w:rsid w:val="00E86A23"/>
    <w:rsid w:val="00E86E96"/>
    <w:rsid w:val="00E87C91"/>
    <w:rsid w:val="00E902B8"/>
    <w:rsid w:val="00E90B85"/>
    <w:rsid w:val="00E9156D"/>
    <w:rsid w:val="00E96AEC"/>
    <w:rsid w:val="00E97311"/>
    <w:rsid w:val="00EA30E6"/>
    <w:rsid w:val="00EA35ED"/>
    <w:rsid w:val="00EA6424"/>
    <w:rsid w:val="00EB06D6"/>
    <w:rsid w:val="00EB1AA4"/>
    <w:rsid w:val="00EB2B3A"/>
    <w:rsid w:val="00EB2DED"/>
    <w:rsid w:val="00EB41F9"/>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02C2"/>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912FF"/>
    <w:rsid w:val="00F921F1"/>
    <w:rsid w:val="00F9275B"/>
    <w:rsid w:val="00F93709"/>
    <w:rsid w:val="00F97B62"/>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7DA9C"/>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2C15"/>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821</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4</cp:revision>
  <cp:lastPrinted>2018-10-25T10:30:00Z</cp:lastPrinted>
  <dcterms:created xsi:type="dcterms:W3CDTF">2022-02-01T14:31:00Z</dcterms:created>
  <dcterms:modified xsi:type="dcterms:W3CDTF">2022-02-03T11:54:00Z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